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7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2322"/>
        <w:gridCol w:w="2301"/>
        <w:gridCol w:w="2319"/>
      </w:tblGrid>
      <w:tr w14:paraId="05D49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7" w:type="dxa"/>
            <w:gridSpan w:val="2"/>
          </w:tcPr>
          <w:p w14:paraId="48AAF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3DD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14:paraId="66196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физической культуры, спорта и молодежной политики администрации городского округа ЗАТО Фокино</w:t>
            </w:r>
          </w:p>
          <w:p w14:paraId="7898F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2"/>
          </w:tcPr>
          <w:p w14:paraId="3FC0E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C9DD7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14:paraId="56E60B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</w:p>
          <w:p w14:paraId="55BB1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</w:tr>
      <w:tr w14:paraId="2469F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  <w:tcBorders>
              <w:bottom w:val="single" w:color="auto" w:sz="4" w:space="0"/>
            </w:tcBorders>
          </w:tcPr>
          <w:p w14:paraId="48EFE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C49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Е.И. Белогуб</w:t>
            </w:r>
          </w:p>
        </w:tc>
        <w:tc>
          <w:tcPr>
            <w:tcW w:w="2301" w:type="dxa"/>
            <w:tcBorders>
              <w:bottom w:val="single" w:color="auto" w:sz="4" w:space="0"/>
            </w:tcBorders>
          </w:tcPr>
          <w:p w14:paraId="2EC28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14:paraId="77196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Ж.А. Кузнецов</w:t>
            </w:r>
          </w:p>
        </w:tc>
      </w:tr>
      <w:tr w14:paraId="018E2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7" w:type="dxa"/>
            <w:gridSpan w:val="2"/>
          </w:tcPr>
          <w:p w14:paraId="5B504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«_____» ______________ 2025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  <w:gridSpan w:val="2"/>
          </w:tcPr>
          <w:p w14:paraId="3633F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«_____» ______________ 2025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14:paraId="73CEB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7" w:type="dxa"/>
            <w:gridSpan w:val="2"/>
          </w:tcPr>
          <w:p w14:paraId="31AC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20" w:type="dxa"/>
            <w:gridSpan w:val="2"/>
          </w:tcPr>
          <w:p w14:paraId="34CE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A24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0F83E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7" w:type="dxa"/>
            <w:gridSpan w:val="2"/>
          </w:tcPr>
          <w:p w14:paraId="74249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2"/>
          </w:tcPr>
          <w:p w14:paraId="3B03A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2C5911D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Президент</w:t>
            </w:r>
          </w:p>
          <w:p w14:paraId="6077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общественной организации «Федерация легкой атлетики Приморского края»</w:t>
            </w:r>
          </w:p>
          <w:p w14:paraId="1C193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0AC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5" w:type="dxa"/>
          </w:tcPr>
          <w:p w14:paraId="52D26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D45B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single" w:color="auto" w:sz="4" w:space="0"/>
            </w:tcBorders>
          </w:tcPr>
          <w:p w14:paraId="26400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193A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А.Г. Уйк</w:t>
            </w:r>
          </w:p>
        </w:tc>
      </w:tr>
      <w:tr w14:paraId="5343E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7" w:type="dxa"/>
            <w:gridSpan w:val="2"/>
          </w:tcPr>
          <w:p w14:paraId="689A3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19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gridSpan w:val="2"/>
          </w:tcPr>
          <w:p w14:paraId="63306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«_____» ______________ 2025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0D9C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A1F8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№ 99</w:t>
      </w:r>
    </w:p>
    <w:p w14:paraId="66A5F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Краевых соревнований по легкой атлетике «Тихоокеанская миля»</w:t>
      </w:r>
    </w:p>
    <w:p w14:paraId="61B4E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4C9C0392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Arial" w:cs="Times New Roman"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Номер-код вида спорта 0020001611 Я</w:t>
      </w:r>
    </w:p>
    <w:p w14:paraId="0F9E5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921F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7C7D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091DC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72FF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F77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DA0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EB1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B1B3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EF9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BEAC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08B1B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5481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94ED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1424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754D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7D517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91ED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E92F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174F8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02B9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02F9A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FDA5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67EA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3EE1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0469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F5EB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73013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F09A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E068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DA97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55CE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2025 год</w:t>
      </w:r>
    </w:p>
    <w:p w14:paraId="1A273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E3B0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A132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1C8F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2FB9F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b/>
          <w:sz w:val="32"/>
          <w:szCs w:val="28"/>
        </w:rPr>
        <w:t>Общ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е</w:t>
      </w:r>
      <w:r>
        <w:rPr>
          <w:rFonts w:ascii="Times New Roman" w:hAnsi="Times New Roman" w:cs="Times New Roman"/>
          <w:b/>
          <w:sz w:val="32"/>
          <w:szCs w:val="28"/>
        </w:rPr>
        <w:t>е положени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е</w:t>
      </w:r>
    </w:p>
    <w:p w14:paraId="214D067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sz w:val="32"/>
          <w:szCs w:val="28"/>
          <w:lang w:val="ru-RU"/>
        </w:rPr>
      </w:pPr>
    </w:p>
    <w:p w14:paraId="5162749C">
      <w:pPr>
        <w:pStyle w:val="12"/>
        <w:spacing w:after="0"/>
        <w:jc w:val="center"/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</w:pP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       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Краевые соревнования  по легкой атлетике «Тихоокеанская миля»  (далее – соревнования)проводятся в соответствии с календарным планом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(КП № 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99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) официальных физкультурных и спортивных мероприятий Приморского края на 2025 год, утверждённого приказом министерства физической культуры и спорта Приморского края от 27.12.2024 г. № пр.42-983 на основании предложений общественной организации «Федерации легкой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 атлетики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 Приморского края», аккредитованной приказом министерства физической культуры и спорта Приморского края о государственной аккредитации краевыхфедераций № пр.42-696 от 16.09.2024 сроком на 4 года, ссылка: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 </w:t>
      </w:r>
    </w:p>
    <w:p w14:paraId="44CA3D19">
      <w:pPr>
        <w:pStyle w:val="12"/>
        <w:spacing w:after="0"/>
        <w:jc w:val="both"/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</w:pP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https ://sportprimorsky.ru</w:t>
      </w:r>
    </w:p>
    <w:p w14:paraId="1C93AE62">
      <w:pPr>
        <w:spacing w:before="0" w:after="0" w:line="240" w:lineRule="auto"/>
        <w:ind w:firstLine="560" w:firstLineChars="200"/>
        <w:jc w:val="both"/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en-US"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Соревнования проводятся в соответствии с правилами вида спорта «легкая атлетика» (далее - Правила), утвержденными приказом Минспорта России от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en-US" w:eastAsia="hi-IN" w:bidi="hi-IN"/>
        </w:rPr>
        <w:t xml:space="preserve"> 09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.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en-US" w:eastAsia="hi-IN" w:bidi="hi-IN"/>
        </w:rPr>
        <w:t>03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.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en-US" w:eastAsia="hi-IN" w:bidi="hi-IN"/>
        </w:rPr>
        <w:t xml:space="preserve">2023 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     № 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153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  </w:t>
      </w:r>
      <w:r>
        <w:rPr>
          <w:rFonts w:hint="default" w:ascii="Times New Roman" w:hAnsi="Times New Roman" w:eastAsia="Arial" w:cs="Times New Roman"/>
          <w:color w:val="000000"/>
          <w:kern w:val="2"/>
          <w:sz w:val="28"/>
          <w:szCs w:val="28"/>
          <w:lang w:val="en-US" w:eastAsia="hi-IN" w:bidi="hi-IN"/>
        </w:rPr>
        <w:t>www.rusathletics.info</w:t>
      </w:r>
    </w:p>
    <w:p w14:paraId="561A7B8F">
      <w:pPr>
        <w:widowControl w:val="0"/>
        <w:suppressAutoHyphens/>
        <w:spacing w:after="0" w:line="240" w:lineRule="auto"/>
        <w:ind w:firstLine="420" w:firstLineChars="150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Соревнования проводятся с целью: </w:t>
      </w:r>
    </w:p>
    <w:p w14:paraId="5102FF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- популяризации легкой атлетики, содействия развитию вида спорта и повышения уровня спортивного мастерства спортсменов Приморского края.</w:t>
      </w:r>
    </w:p>
    <w:p w14:paraId="7B0186B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В процессе проведения соревнований решаются следующие задачи: </w:t>
      </w:r>
    </w:p>
    <w:p w14:paraId="04995D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 xml:space="preserve">-  повышение спортивного мастерства спортсменов; </w:t>
      </w:r>
    </w:p>
    <w:p w14:paraId="0A9EA4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val="ru-RU" w:eastAsia="hi-IN" w:bidi="hi-IN"/>
        </w:rPr>
        <w:t>- дальнейшего развития и популяризации легкой атлет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ики в Приморском крае; </w:t>
      </w:r>
    </w:p>
    <w:p w14:paraId="030871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- привлечение к регулярным занятиям физической культурой и спортом наибольшего количества детей, подростков и молодежи;</w:t>
      </w:r>
    </w:p>
    <w:p w14:paraId="75F9C8A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- 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zh-CN" w:bidi="hi-IN"/>
        </w:rPr>
        <w:t>выявление сильнейших спортсменов для формирования сборных команд территорий края для участия в региональных и финальных всероссийских спортивных соревнованиях по легкой атлетике.</w:t>
      </w:r>
    </w:p>
    <w:p w14:paraId="0A9293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bCs/>
          <w:color w:val="000000"/>
          <w:kern w:val="2"/>
          <w:sz w:val="28"/>
          <w:szCs w:val="28"/>
          <w:lang w:eastAsia="hi-IN" w:bidi="hi-IN"/>
        </w:rPr>
        <w:t>Настоящее положение является официальным приглашением участников на соревнования.</w:t>
      </w:r>
    </w:p>
    <w:p w14:paraId="3422D38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1F1539D2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2. ОБЩИЕ СВЕДЕНИЯ О СОРЕВНОВАНИИ</w:t>
      </w:r>
    </w:p>
    <w:p w14:paraId="0C57F3F3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</w:p>
    <w:p w14:paraId="25366FC5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Соревнования проводятся по адресу: Приморский край, г. Фокино, </w:t>
      </w:r>
      <w:r>
        <w:rPr>
          <w:rFonts w:ascii="Times New Roman" w:hAnsi="Times New Roman" w:cs="Times New Roman"/>
          <w:sz w:val="28"/>
          <w:szCs w:val="28"/>
        </w:rPr>
        <w:t>ул. Клубная, д. 2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>МКУ «Стадион ЗАТО г. Фокино»</w:t>
      </w:r>
    </w:p>
    <w:p w14:paraId="346A9EC6">
      <w:pPr>
        <w:widowControl w:val="0"/>
        <w:tabs>
          <w:tab w:val="left" w:pos="8133"/>
        </w:tabs>
        <w:suppressAutoHyphens/>
        <w:spacing w:after="0" w:line="240" w:lineRule="auto"/>
        <w:ind w:firstLine="700" w:firstLineChars="250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Расписание соревнований:</w:t>
      </w:r>
    </w:p>
    <w:p w14:paraId="7959F355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04 октября - день приезда, комиссия по допуску с 11.30-12.30.</w:t>
      </w:r>
    </w:p>
    <w:p w14:paraId="0AD9092E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в 13.00 - торжественное открытие спортивных соревнований.</w:t>
      </w:r>
    </w:p>
    <w:p w14:paraId="60EF74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0785E6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Arial" w:cs="Times New Roman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 xml:space="preserve">ПРОГРАММА </w:t>
      </w:r>
      <w:r>
        <w:rPr>
          <w:rFonts w:ascii="Times New Roman" w:hAnsi="Times New Roman" w:eastAsia="Arial" w:cs="Times New Roman"/>
          <w:b/>
          <w:bCs/>
          <w:color w:val="000000"/>
          <w:kern w:val="2"/>
          <w:sz w:val="28"/>
          <w:szCs w:val="28"/>
          <w:lang w:eastAsia="hi-IN" w:bidi="hi-IN"/>
        </w:rPr>
        <w:t>СОРЕВНОВАНИЙ</w:t>
      </w:r>
    </w:p>
    <w:tbl>
      <w:tblPr>
        <w:tblStyle w:val="2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280"/>
        <w:gridCol w:w="1814"/>
        <w:gridCol w:w="4111"/>
      </w:tblGrid>
      <w:tr w14:paraId="44E5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</w:tcPr>
          <w:p w14:paraId="36F5F3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148248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Сроки проведения</w:t>
            </w:r>
          </w:p>
        </w:tc>
        <w:tc>
          <w:tcPr>
            <w:tcW w:w="2280" w:type="dxa"/>
            <w:vAlign w:val="center"/>
          </w:tcPr>
          <w:p w14:paraId="652EC2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Спортивная дисциплина</w:t>
            </w:r>
          </w:p>
        </w:tc>
        <w:tc>
          <w:tcPr>
            <w:tcW w:w="1814" w:type="dxa"/>
            <w:vAlign w:val="center"/>
          </w:tcPr>
          <w:p w14:paraId="4DE0CC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Номер-код</w:t>
            </w:r>
          </w:p>
        </w:tc>
        <w:tc>
          <w:tcPr>
            <w:tcW w:w="4111" w:type="dxa"/>
            <w:vAlign w:val="center"/>
          </w:tcPr>
          <w:p w14:paraId="441DC3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Возрастная категория</w:t>
            </w:r>
          </w:p>
        </w:tc>
      </w:tr>
      <w:tr w14:paraId="7A20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2EA0F2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04.10.</w:t>
            </w:r>
          </w:p>
        </w:tc>
        <w:tc>
          <w:tcPr>
            <w:tcW w:w="8205" w:type="dxa"/>
            <w:gridSpan w:val="3"/>
          </w:tcPr>
          <w:p w14:paraId="6F891CB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День приезда, комиссия по допуску.</w:t>
            </w:r>
          </w:p>
        </w:tc>
      </w:tr>
      <w:tr w14:paraId="4A2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</w:tcPr>
          <w:p w14:paraId="54AB4E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04.10</w:t>
            </w:r>
          </w:p>
          <w:p w14:paraId="4AF219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  <w:p w14:paraId="44D749E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  <w:p w14:paraId="123A8D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  <w:p w14:paraId="6B4FF0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2280" w:type="dxa"/>
          </w:tcPr>
          <w:p w14:paraId="74C39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бег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>402,25</w:t>
            </w:r>
            <w:r>
              <w:rPr>
                <w:rFonts w:ascii="Times New Roman" w:hAnsi="Times New Roman" w:eastAsia="Arial" w:cs="Times New Roman"/>
                <w:color w:val="000000"/>
                <w:kern w:val="2"/>
                <w:sz w:val="28"/>
                <w:szCs w:val="26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м</w:t>
            </w:r>
          </w:p>
        </w:tc>
        <w:tc>
          <w:tcPr>
            <w:tcW w:w="1814" w:type="dxa"/>
          </w:tcPr>
          <w:p w14:paraId="0DB82E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0020031611Я</w:t>
            </w:r>
          </w:p>
        </w:tc>
        <w:tc>
          <w:tcPr>
            <w:tcW w:w="4111" w:type="dxa"/>
          </w:tcPr>
          <w:p w14:paraId="6DCF7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2" w:right="-228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8"/>
                <w:szCs w:val="26"/>
                <w:lang w:eastAsia="hi-IN" w:bidi="hi-IN"/>
              </w:rPr>
              <w:t>возрастные категории 2018г и моложе</w:t>
            </w:r>
          </w:p>
        </w:tc>
      </w:tr>
      <w:tr w14:paraId="5D4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</w:tcPr>
          <w:p w14:paraId="48DCA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2280" w:type="dxa"/>
          </w:tcPr>
          <w:p w14:paraId="54BBEA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бег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 xml:space="preserve">804,5 </w:t>
            </w:r>
            <w:r>
              <w:rPr>
                <w:rFonts w:ascii="Times New Roman" w:hAnsi="Times New Roman" w:eastAsia="Arial" w:cs="Times New Roman"/>
                <w:color w:val="000000"/>
                <w:kern w:val="2"/>
                <w:sz w:val="32"/>
                <w:szCs w:val="26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м</w:t>
            </w:r>
          </w:p>
        </w:tc>
        <w:tc>
          <w:tcPr>
            <w:tcW w:w="1814" w:type="dxa"/>
          </w:tcPr>
          <w:p w14:paraId="482F70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0020041611Я</w:t>
            </w:r>
          </w:p>
        </w:tc>
        <w:tc>
          <w:tcPr>
            <w:tcW w:w="4111" w:type="dxa"/>
          </w:tcPr>
          <w:p w14:paraId="5F0BA8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возрастные категории 2016-2017; 2014-2015 г.р.</w:t>
            </w:r>
          </w:p>
        </w:tc>
      </w:tr>
      <w:tr w14:paraId="462E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</w:tcPr>
          <w:p w14:paraId="43F334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2280" w:type="dxa"/>
          </w:tcPr>
          <w:p w14:paraId="64307E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бег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1609</w:t>
            </w: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 м</w:t>
            </w:r>
          </w:p>
        </w:tc>
        <w:tc>
          <w:tcPr>
            <w:tcW w:w="1814" w:type="dxa"/>
          </w:tcPr>
          <w:p w14:paraId="33734E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0020061611Я</w:t>
            </w:r>
          </w:p>
        </w:tc>
        <w:tc>
          <w:tcPr>
            <w:tcW w:w="4111" w:type="dxa"/>
          </w:tcPr>
          <w:p w14:paraId="699CF9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возрастные категории: 2012-2013, 2010-2011, 2008-2009, 2007 и старше г.р.</w:t>
            </w:r>
          </w:p>
        </w:tc>
      </w:tr>
    </w:tbl>
    <w:p w14:paraId="66697B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16"/>
        </w:rPr>
      </w:pPr>
    </w:p>
    <w:p w14:paraId="78DFFB4A">
      <w:pPr>
        <w:suppressAutoHyphens/>
        <w:spacing w:after="0" w:line="240" w:lineRule="auto"/>
        <w:ind w:firstLine="840" w:firstLineChars="300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35EAAF3A">
      <w:pPr>
        <w:suppressAutoHyphens/>
        <w:spacing w:after="0" w:line="240" w:lineRule="auto"/>
        <w:ind w:firstLine="840" w:firstLineChars="300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3. ОРГАНИЗАТОРЫ СПОРТИВНЫХ СОРЕВНОВАНИЙ</w:t>
      </w:r>
    </w:p>
    <w:p w14:paraId="2641F264">
      <w:pPr>
        <w:suppressAutoHyphens/>
        <w:spacing w:after="0" w:line="240" w:lineRule="auto"/>
        <w:ind w:firstLine="840" w:firstLineChars="300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435EBADB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Общее руководство организацией соревнований осуществляет Отдел физической культуры, спорта и молодежной политики администрации городского округа ЗАТО Фокино</w:t>
      </w:r>
      <w:r>
        <w:rPr>
          <w:rFonts w:hint="default" w:ascii="Times New Roman" w:hAnsi="Times New Roman" w:cs="Times New Roman"/>
          <w:sz w:val="28"/>
          <w:lang w:val="ru-RU"/>
        </w:rPr>
        <w:t>, ИНН 2512000470</w:t>
      </w:r>
    </w:p>
    <w:p w14:paraId="058C4DF9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Непосредственное проведение возлагается на главную судейскую коллегию и МБУДО СШ ГО ЗАТО Фокино</w:t>
      </w:r>
      <w:r>
        <w:rPr>
          <w:rFonts w:hint="default" w:ascii="Times New Roman" w:hAnsi="Times New Roman" w:cs="Times New Roman"/>
          <w:sz w:val="28"/>
          <w:lang w:val="ru-RU"/>
        </w:rPr>
        <w:t>, ИНН 2512300850</w:t>
      </w:r>
    </w:p>
    <w:p w14:paraId="42CAE8F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21A2FE1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4. ТРЕБОВАНИЯ К УЧАСТНИКАМ И УСЛОВИЯ ИХ ДОПУСКА</w:t>
      </w:r>
    </w:p>
    <w:p w14:paraId="04FAE42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28100C5B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К участию в соревнованиях допускаются жители муниципальных образований  Приморского края, постоянно проживающие или временно зарегистрированные.</w:t>
      </w:r>
    </w:p>
    <w:p w14:paraId="0AB6C485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hi-IN" w:bidi="hi-IN"/>
        </w:rPr>
        <w:t>С</w:t>
      </w: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оревнования проводятся в виде личного первенства. </w:t>
      </w:r>
    </w:p>
    <w:p w14:paraId="209DE468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Количество участников, допускаемых от муниципального образования (спортивной организации) не ограничивается. </w:t>
      </w:r>
    </w:p>
    <w:p w14:paraId="64502533">
      <w:pPr>
        <w:suppressAutoHyphens/>
        <w:spacing w:after="0" w:line="240" w:lineRule="auto"/>
        <w:ind w:firstLine="709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К участию допускаются  спортсмены, имеющие допуск врача.</w:t>
      </w:r>
    </w:p>
    <w:p w14:paraId="5D0C409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</w:p>
    <w:p w14:paraId="379BA847">
      <w:pPr>
        <w:widowControl w:val="0"/>
        <w:tabs>
          <w:tab w:val="left" w:pos="750"/>
          <w:tab w:val="center" w:pos="5233"/>
          <w:tab w:val="left" w:pos="8133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5. УСЛОВИЯ ПОДВЕДЕНИЯ ИТОГОВ</w:t>
      </w:r>
    </w:p>
    <w:p w14:paraId="69938CF9">
      <w:pPr>
        <w:widowControl w:val="0"/>
        <w:tabs>
          <w:tab w:val="left" w:pos="750"/>
          <w:tab w:val="center" w:pos="5233"/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5C941CD9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Подведение итогов и определение призеров в личном первенстве  осуществляется в соответствии с Положением о Всероссийских соревнованиях по лёгкой атлетике, по наилучшему показанному результату.</w:t>
      </w:r>
    </w:p>
    <w:p w14:paraId="39239C5B">
      <w:pPr>
        <w:widowControl w:val="0"/>
        <w:tabs>
          <w:tab w:val="left" w:pos="813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>Срок предоставления итоговых протоколов о проведении соревнований в министерство физической культуры и спорта Приморского края на бумажном  и электронных носителях - 10 календарных дней.</w:t>
      </w:r>
    </w:p>
    <w:p w14:paraId="26321B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6B5B081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6. НАГРАЖДЕНИЕ ПОБЕДИТЕЛЕЙ И ПРИЗЕРОВ</w:t>
      </w:r>
    </w:p>
    <w:p w14:paraId="1E5340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</w:p>
    <w:p w14:paraId="7AEA44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kern w:val="2"/>
          <w:sz w:val="32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Участники, занявшие призовые места (1, 2, 3) в каждой спортивной дисциплине в личном первенстве, раздельно среди юношей и девушек и награждаются  грамотами и медалями </w:t>
      </w:r>
      <w:r>
        <w:rPr>
          <w:rFonts w:ascii="Times New Roman" w:hAnsi="Times New Roman" w:eastAsia="Times New Roman" w:cs="Times New Roman"/>
          <w:sz w:val="28"/>
          <w:szCs w:val="28"/>
        </w:rPr>
        <w:t>администрации городского округа ЗАТО Фокино.</w:t>
      </w:r>
      <w:r>
        <w:rPr>
          <w:rFonts w:ascii="Times New Roman" w:hAnsi="Times New Roman" w:eastAsia="Times New Roman" w:cs="Times New Roman"/>
          <w:sz w:val="24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Самый юный и юная участники награждаются кубками.</w:t>
      </w:r>
    </w:p>
    <w:p w14:paraId="348EE701">
      <w:pPr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14:paraId="5933909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7. УСЛОВИЯ ФИНАНСИРОВАНИЯ</w:t>
      </w:r>
    </w:p>
    <w:p w14:paraId="07510676">
      <w:pPr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14:paraId="4CFDC10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Расходы по организации и проведению соревнований (награждение, спортивный инвентарь) осуществляются за счет средств администрации городского округа ЗАТО Фокино, предусмотренных на проведение спортивных мероприятий. </w:t>
      </w:r>
    </w:p>
    <w:p w14:paraId="57B28F3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Расходы, связанные с участием в соревнованиях (проезд к месту соревнований, суточные в пути, питание и др.), осуществляются за счет средств участников или командирующих организаций.</w:t>
      </w:r>
    </w:p>
    <w:p w14:paraId="4A718DCC">
      <w:pPr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14:paraId="0159960B">
      <w:pPr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14:paraId="170D5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F47F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A225851">
      <w:pPr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</w:p>
    <w:p w14:paraId="16DB31B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B09EB41">
      <w:pPr>
        <w:numPr>
          <w:ilvl w:val="0"/>
          <w:numId w:val="2"/>
        </w:numPr>
        <w:spacing w:after="0" w:line="240" w:lineRule="auto"/>
        <w:jc w:val="center"/>
        <w:rPr>
          <w:rFonts w:hint="default" w:ascii="Times New Roman" w:hAnsi="Times New Roman" w:eastAsia="Arial" w:cs="Times New Roman"/>
          <w:b/>
          <w:color w:val="000000"/>
          <w:kern w:val="2"/>
          <w:sz w:val="28"/>
          <w:szCs w:val="28"/>
          <w:lang w:val="ru-RU"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О</w:t>
      </w: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val="ru-RU" w:eastAsia="hi-IN" w:bidi="hi-IN"/>
        </w:rPr>
        <w:t>БЕСПЕЧЕНИЕ</w:t>
      </w:r>
      <w:r>
        <w:rPr>
          <w:rFonts w:hint="default" w:ascii="Times New Roman" w:hAnsi="Times New Roman" w:eastAsia="Arial" w:cs="Times New Roman"/>
          <w:b/>
          <w:color w:val="000000"/>
          <w:kern w:val="2"/>
          <w:sz w:val="28"/>
          <w:szCs w:val="28"/>
          <w:lang w:val="ru-RU" w:eastAsia="hi-IN" w:bidi="hi-IN"/>
        </w:rPr>
        <w:t xml:space="preserve"> БЕЗОПАСТНОСТИ УЧАСТНИКОВ СПОРТИВНЫХ СОРЕВНОВАНИЙ </w:t>
      </w:r>
    </w:p>
    <w:p w14:paraId="4281638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Arial" w:cs="Times New Roman"/>
          <w:b/>
          <w:color w:val="000000"/>
          <w:kern w:val="2"/>
          <w:sz w:val="28"/>
          <w:szCs w:val="28"/>
          <w:lang w:val="ru-RU" w:eastAsia="hi-IN" w:bidi="hi-IN"/>
        </w:rPr>
      </w:pPr>
    </w:p>
    <w:p w14:paraId="6692D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требованиям правил соревнований по легкой атлетике, установленных в Российской Федерации.</w:t>
      </w:r>
    </w:p>
    <w:p w14:paraId="2B793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на территории МКУ «Стадион ЗАТО г. Фокино»,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14:paraId="0C15F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F7095">
      <w:pPr>
        <w:suppressAutoHyphens/>
        <w:spacing w:after="0" w:line="240" w:lineRule="auto"/>
        <w:ind w:firstLine="709"/>
        <w:jc w:val="center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10. МЕДИЦИНСКОЕ ОБЕСПЕЧЕНИЕ УЧАСТНИКОВ СОРЕВНОВАНИЙ</w:t>
      </w:r>
    </w:p>
    <w:p w14:paraId="1AEEDD25">
      <w:pPr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561FF0D4">
      <w:pPr>
        <w:tabs>
          <w:tab w:val="left" w:pos="900"/>
          <w:tab w:val="left" w:pos="1068"/>
        </w:tabs>
        <w:spacing w:before="0" w:after="0" w:line="276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на основании    приказа министерства здравоохранения Приморского края от 01.11.2024 г.               № 18/пр/1513 и в соответствии с приказом Министерства здравоохранения  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71A4641A">
      <w:pPr>
        <w:spacing w:before="0" w:after="20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допуска спортсмена к соревнованию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360A9552">
      <w:pPr>
        <w:spacing w:before="0"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Соревновании, участник подтверждает, что регулярно проходит медицинское обследование в целях обеспечения безопасности участия в соревновании для его здоровья с ч. 5 ст. 24 ФЗ от 04.12.2007 329 ФЗ «О физической культуре и спорта РФ», не имеет каких- либо медицинских или иных ограничений по здоровью, которые могут подвергнуть опасности или ограничить его участия в соревновании, в том числе не имеет противопоказаний к длительным физическим нагрузкам и состояние его здоровья, позволяет ему участвовать в Соревновании, и принимает на себя все риски и негативные последствия, связанные с нарушением данного условия.</w:t>
      </w:r>
    </w:p>
    <w:p w14:paraId="74C33FF5">
      <w:pPr>
        <w:spacing w:before="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 принятыми дополнениями и изменениями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31.07.2020 года, в редакции изменений и дополнений от 19.08.2020г. и от 13.11.2020 г.</w:t>
      </w:r>
    </w:p>
    <w:p w14:paraId="6937CA72">
      <w:pPr>
        <w:spacing w:before="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2B0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0CD7D5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11. СТРАХОВАНИЕ УЧАСТНИКОВ СОРЕВНОВАНИЙ</w:t>
      </w:r>
    </w:p>
    <w:p w14:paraId="364F015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</w:p>
    <w:p w14:paraId="1E8AA712">
      <w:pPr>
        <w:tabs>
          <w:tab w:val="left" w:pos="0"/>
        </w:tabs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 допускаются только при наличии договора (оригинал) о страховании: несчастных случаев, жизни и здоровья, который предоставляется в мандатную комиссию на каждого участника соревнований.</w:t>
      </w:r>
    </w:p>
    <w:p w14:paraId="05862F6C">
      <w:pPr>
        <w:tabs>
          <w:tab w:val="left" w:pos="0"/>
        </w:tabs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14:paraId="3FD2E98B">
      <w:pPr>
        <w:tabs>
          <w:tab w:val="left" w:pos="0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Участники должны иметь при себе медицинский полис.</w:t>
      </w:r>
    </w:p>
    <w:p w14:paraId="12F0C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8D19426">
      <w:pPr>
        <w:widowControl w:val="0"/>
        <w:tabs>
          <w:tab w:val="left" w:pos="312"/>
        </w:tabs>
        <w:suppressAutoHyphens/>
        <w:spacing w:after="0" w:line="240" w:lineRule="auto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12. </w:t>
      </w:r>
      <w:r>
        <w:rPr>
          <w:rFonts w:ascii="Times New Roman" w:hAnsi="Times New Roman" w:eastAsia="Arial" w:cs="Times New Roman"/>
          <w:b/>
          <w:color w:val="000000"/>
          <w:kern w:val="2"/>
          <w:sz w:val="28"/>
          <w:szCs w:val="28"/>
          <w:lang w:eastAsia="hi-IN" w:bidi="hi-IN"/>
        </w:rPr>
        <w:t>ТРЕБОВАНИЕ 0 ПРЕДОТВРАЩЕНИИ ПРОТИВОПРАВНОГО ВЛИЯНИЯ НА РЕЗУЛЬТАТЫ СПОРТИВНЫХ СОРЕВНОВАНИЙ (МАНИПУЛИРОВАНИЕ СПОРТИВНЫМ СОРЕВНОВАНИЕМ) И БОРЬБЫ С НИМ</w:t>
      </w:r>
    </w:p>
    <w:p w14:paraId="3B2D4109">
      <w:pPr>
        <w:widowControl w:val="0"/>
        <w:tabs>
          <w:tab w:val="left" w:pos="312"/>
        </w:tabs>
        <w:suppressAutoHyphens/>
        <w:spacing w:after="0" w:line="240" w:lineRule="auto"/>
        <w:jc w:val="center"/>
        <w:rPr>
          <w:rFonts w:ascii="Times New Roman" w:hAnsi="Times New Roman" w:eastAsia="Arial" w:cs="Arial"/>
          <w:color w:val="000000"/>
          <w:kern w:val="2"/>
          <w:sz w:val="24"/>
          <w:szCs w:val="24"/>
          <w:lang w:eastAsia="hi-IN" w:bidi="hi-IN"/>
        </w:rPr>
      </w:pPr>
    </w:p>
    <w:p w14:paraId="0E495382">
      <w:pPr>
        <w:spacing w:before="0"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Arial" w:cs="Arial"/>
          <w:color w:val="000000"/>
          <w:sz w:val="28"/>
          <w:szCs w:val="28"/>
          <w:lang w:eastAsia="hi-IN"/>
        </w:rPr>
        <w:t xml:space="preserve">Во время проведения соревнований запрещается оказывать противоправное влияние на результаты спортивных соревнований, включенных в настоящее положение. </w:t>
      </w:r>
    </w:p>
    <w:p w14:paraId="17BF2EA9">
      <w:pPr>
        <w:spacing w:before="0"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Arial" w:cs="Arial"/>
          <w:color w:val="000000"/>
          <w:sz w:val="28"/>
          <w:szCs w:val="28"/>
          <w:lang w:eastAsia="hi-IN"/>
        </w:rPr>
        <w:t>Запрещается участвовать в азартных играх в букмекерских конторах и тотализаторах путем заключения пари на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6EB0F2BC">
      <w:pPr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Обеспечить соблюдение требований о предотвращении конфликта интересов в сфере физической культуры и спорта, а также перечень мер, направленных на реализацию таких требований.</w:t>
      </w:r>
    </w:p>
    <w:p w14:paraId="65AD3DB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" w:cs="Times New Roman"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Arial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</w:p>
    <w:p w14:paraId="43DADD9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E7490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811F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Подача заявок на участие</w:t>
      </w:r>
    </w:p>
    <w:p w14:paraId="468278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0711488"/>
      <w:r>
        <w:rPr>
          <w:rFonts w:ascii="Times New Roman" w:hAnsi="Times New Roman" w:cs="Times New Roman"/>
          <w:bCs/>
          <w:sz w:val="28"/>
          <w:szCs w:val="28"/>
        </w:rPr>
        <w:t xml:space="preserve">Заявки на участие в соревнованиях подать по адресу электронной почты: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dedurenkova</w:t>
      </w:r>
      <w:r>
        <w:rPr>
          <w:rFonts w:ascii="Times New Roman" w:hAnsi="Times New Roman" w:cs="Times New Roman"/>
          <w:bCs/>
          <w:sz w:val="28"/>
          <w:szCs w:val="28"/>
        </w:rPr>
        <w:t xml:space="preserve">@mail.ru или по WhatsApp: +79242377438 или в день </w:t>
      </w:r>
      <w:r>
        <w:rPr>
          <w:rFonts w:ascii="Times New Roman" w:hAnsi="Times New Roman" w:cs="Times New Roman"/>
          <w:sz w:val="28"/>
          <w:szCs w:val="28"/>
        </w:rPr>
        <w:t>проведения соревнований.</w:t>
      </w:r>
    </w:p>
    <w:p w14:paraId="04E12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допуску представитель команды обязан представить поданную ранее заявку, которая должна быть подписана врачом и заверена печатями соответствующей организации, а также предоставить все сопроводительные документы по заявке:</w:t>
      </w:r>
    </w:p>
    <w:bookmarkEnd w:id="0"/>
    <w:p w14:paraId="4C589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 или свидетельство о рождении;</w:t>
      </w:r>
    </w:p>
    <w:p w14:paraId="7EC46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-согласие на обработку персональных данных и передачу оператором персональных данных третьим лицам;</w:t>
      </w:r>
    </w:p>
    <w:p w14:paraId="50B76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страхования жизни и здоровья от несчастных случаев</w:t>
      </w:r>
    </w:p>
    <w:p w14:paraId="27B58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(оригинал);</w:t>
      </w:r>
    </w:p>
    <w:p w14:paraId="7A8FD51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обязательного медицинского страхования;</w:t>
      </w:r>
    </w:p>
    <w:p w14:paraId="40FDDA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14:paraId="6240AE7A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Грудева Мария Юрьевна, тел.: 89242377438;</w:t>
      </w:r>
    </w:p>
    <w:p w14:paraId="3AB36D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Мадан Эдуард Иванович, тел.: 89242458739.</w:t>
      </w:r>
    </w:p>
    <w:p w14:paraId="5FE08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– Грудева Мария Юрьевна, тел: 89242377438. </w:t>
      </w:r>
    </w:p>
    <w:p w14:paraId="107E5D24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38E1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14:paraId="12499C74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i/>
          <w:sz w:val="24"/>
          <w:szCs w:val="28"/>
        </w:rPr>
      </w:pPr>
      <w:bookmarkStart w:id="1" w:name="_GoBack"/>
      <w:bookmarkEnd w:id="1"/>
    </w:p>
    <w:p w14:paraId="2D03C9D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0563CD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60DCB7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0E87E9F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0F287D4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1F5AFBF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0081E1A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11BB1E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529D96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02A596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259029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2692285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502392F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7FC9C8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7B0B742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0174049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5AE1CC0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235D364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49F94D1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7C10384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154B3D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5BCCB7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p w14:paraId="5798DF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8"/>
        </w:rPr>
      </w:pPr>
    </w:p>
    <w:sectPr>
      <w:pgSz w:w="11906" w:h="16838"/>
      <w:pgMar w:top="284" w:right="850" w:bottom="709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C8129"/>
    <w:multiLevelType w:val="singleLevel"/>
    <w:tmpl w:val="FF2C8129"/>
    <w:lvl w:ilvl="0" w:tentative="0">
      <w:start w:val="9"/>
      <w:numFmt w:val="decimal"/>
      <w:suff w:val="space"/>
      <w:lvlText w:val="%1."/>
      <w:lvlJc w:val="left"/>
    </w:lvl>
  </w:abstractNum>
  <w:abstractNum w:abstractNumId="1">
    <w:nsid w:val="3A2C5CD9"/>
    <w:multiLevelType w:val="multilevel"/>
    <w:tmpl w:val="3A2C5CD9"/>
    <w:lvl w:ilvl="0" w:tentative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F3E5F"/>
    <w:rsid w:val="0007110A"/>
    <w:rsid w:val="000D7DA4"/>
    <w:rsid w:val="000F3E5F"/>
    <w:rsid w:val="001433AD"/>
    <w:rsid w:val="001927C1"/>
    <w:rsid w:val="00224304"/>
    <w:rsid w:val="00230619"/>
    <w:rsid w:val="00247969"/>
    <w:rsid w:val="00271A73"/>
    <w:rsid w:val="002A6D9B"/>
    <w:rsid w:val="00474332"/>
    <w:rsid w:val="00477C53"/>
    <w:rsid w:val="00480551"/>
    <w:rsid w:val="00486437"/>
    <w:rsid w:val="004D2846"/>
    <w:rsid w:val="00527106"/>
    <w:rsid w:val="006007D5"/>
    <w:rsid w:val="00605C6E"/>
    <w:rsid w:val="006A32B5"/>
    <w:rsid w:val="006E0328"/>
    <w:rsid w:val="006E46ED"/>
    <w:rsid w:val="00742A87"/>
    <w:rsid w:val="00792E2A"/>
    <w:rsid w:val="007E70C6"/>
    <w:rsid w:val="00836C1E"/>
    <w:rsid w:val="00845019"/>
    <w:rsid w:val="008D397E"/>
    <w:rsid w:val="00904E9C"/>
    <w:rsid w:val="009061D8"/>
    <w:rsid w:val="009D76B3"/>
    <w:rsid w:val="009E2464"/>
    <w:rsid w:val="00B07FF6"/>
    <w:rsid w:val="00BC137B"/>
    <w:rsid w:val="00C05927"/>
    <w:rsid w:val="00C82D7F"/>
    <w:rsid w:val="00E30C4B"/>
    <w:rsid w:val="00E31FF0"/>
    <w:rsid w:val="00E57C9A"/>
    <w:rsid w:val="0BE40AE2"/>
    <w:rsid w:val="5F10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numPr>
        <w:ilvl w:val="0"/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Balloon Text"/>
    <w:basedOn w:val="1"/>
    <w:link w:val="1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uiPriority w:val="0"/>
    <w:pPr>
      <w:spacing w:after="120"/>
    </w:pPr>
  </w:style>
  <w:style w:type="paragraph" w:styleId="10">
    <w:name w:val="Title"/>
    <w:basedOn w:val="1"/>
    <w:next w:val="1"/>
    <w:link w:val="16"/>
    <w:qFormat/>
    <w:uiPriority w:val="10"/>
    <w:pPr>
      <w:spacing w:before="240" w:after="60" w:line="240" w:lineRule="auto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Subtitle"/>
    <w:basedOn w:val="1"/>
    <w:next w:val="9"/>
    <w:qFormat/>
    <w:uiPriority w:val="0"/>
    <w:pPr>
      <w:spacing w:after="60"/>
      <w:jc w:val="center"/>
    </w:pPr>
    <w:rPr>
      <w:rFonts w:ascii="Arial" w:hAnsi="Arial" w:cs="Arial"/>
      <w:szCs w:val="24"/>
    </w:rPr>
  </w:style>
  <w:style w:type="table" w:styleId="13">
    <w:name w:val="Table Grid"/>
    <w:basedOn w:val="5"/>
    <w:qFormat/>
    <w:uiPriority w:val="59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No Spacing"/>
    <w:qFormat/>
    <w:uiPriority w:val="1"/>
    <w:rPr>
      <w:rFonts w:ascii="Calibri" w:hAnsi="Calibri" w:eastAsia="SimSun" w:cs="SimSun"/>
      <w:sz w:val="22"/>
      <w:szCs w:val="22"/>
      <w:lang w:val="ru-RU" w:eastAsia="ru-RU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Название Знак"/>
    <w:basedOn w:val="4"/>
    <w:link w:val="10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ru-RU"/>
    </w:rPr>
  </w:style>
  <w:style w:type="character" w:customStyle="1" w:styleId="17">
    <w:name w:val="Текст выноски Знак"/>
    <w:basedOn w:val="4"/>
    <w:link w:val="7"/>
    <w:qFormat/>
    <w:uiPriority w:val="99"/>
    <w:rPr>
      <w:rFonts w:ascii="Tahoma" w:hAnsi="Tahoma" w:eastAsia="SimSun" w:cs="Tahoma"/>
      <w:sz w:val="16"/>
      <w:szCs w:val="16"/>
      <w:lang w:eastAsia="ru-RU"/>
    </w:rPr>
  </w:style>
  <w:style w:type="character" w:customStyle="1" w:styleId="18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customStyle="1" w:styleId="19">
    <w:name w:val="Заголовок 3 Знак"/>
    <w:basedOn w:val="4"/>
    <w:link w:val="3"/>
    <w:uiPriority w:val="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customStyle="1" w:styleId="20">
    <w:name w:val="Верхний колонтитул Знак"/>
    <w:basedOn w:val="4"/>
    <w:link w:val="8"/>
    <w:qFormat/>
    <w:uiPriority w:val="99"/>
    <w:rPr>
      <w:rFonts w:eastAsia="SimSun"/>
      <w:sz w:val="22"/>
      <w:szCs w:val="22"/>
    </w:rPr>
  </w:style>
  <w:style w:type="character" w:customStyle="1" w:styleId="21">
    <w:name w:val="Нижний колонтитул Знак"/>
    <w:basedOn w:val="4"/>
    <w:link w:val="11"/>
    <w:uiPriority w:val="99"/>
    <w:rPr>
      <w:rFonts w:eastAsia="SimSun"/>
      <w:sz w:val="22"/>
      <w:szCs w:val="22"/>
    </w:rPr>
  </w:style>
  <w:style w:type="table" w:customStyle="1" w:styleId="22">
    <w:name w:val="Сетка таблицы1"/>
    <w:basedOn w:val="5"/>
    <w:uiPriority w:val="59"/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1258</Words>
  <Characters>7173</Characters>
  <Lines>59</Lines>
  <Paragraphs>16</Paragraphs>
  <TotalTime>3</TotalTime>
  <ScaleCrop>false</ScaleCrop>
  <LinksUpToDate>false</LinksUpToDate>
  <CharactersWithSpaces>8415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2023-04-27T03:49:00Z</dcterms:created>
  <dc:creator>malinina-me</dc:creator>
  <cp:lastModifiedBy>ФЛА</cp:lastModifiedBy>
  <cp:lastPrinted>2025-09-12T07:26:00Z</cp:lastPrinted>
  <dcterms:modified xsi:type="dcterms:W3CDTF">2025-09-23T09:16:07Z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8819C5B95E6C414C898648E6721931CA_12</vt:lpwstr>
  </property>
</Properties>
</file>